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A9" w:rsidRDefault="001203A9" w:rsidP="001203A9">
      <w:pPr>
        <w:pStyle w:val="Default"/>
      </w:pPr>
      <w:r w:rsidRPr="00CB6F0C"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300C9A08" wp14:editId="6E7DE052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3A9" w:rsidRDefault="001203A9" w:rsidP="001203A9">
      <w:pPr>
        <w:pStyle w:val="Default"/>
        <w:jc w:val="center"/>
        <w:rPr>
          <w:b/>
          <w:bCs/>
          <w:sz w:val="36"/>
          <w:szCs w:val="36"/>
        </w:rPr>
      </w:pPr>
    </w:p>
    <w:p w:rsidR="001203A9" w:rsidRDefault="001203A9" w:rsidP="001203A9">
      <w:pPr>
        <w:pStyle w:val="Default"/>
        <w:jc w:val="center"/>
        <w:rPr>
          <w:b/>
          <w:bCs/>
          <w:sz w:val="36"/>
          <w:szCs w:val="36"/>
        </w:rPr>
      </w:pPr>
    </w:p>
    <w:p w:rsidR="001203A9" w:rsidRDefault="001203A9" w:rsidP="001203A9">
      <w:pPr>
        <w:pStyle w:val="Default"/>
        <w:jc w:val="center"/>
        <w:rPr>
          <w:b/>
          <w:bCs/>
          <w:sz w:val="36"/>
          <w:szCs w:val="36"/>
        </w:rPr>
      </w:pPr>
    </w:p>
    <w:p w:rsidR="001203A9" w:rsidRDefault="001203A9" w:rsidP="001203A9">
      <w:pPr>
        <w:pStyle w:val="Default"/>
        <w:jc w:val="center"/>
        <w:rPr>
          <w:b/>
          <w:bCs/>
          <w:sz w:val="36"/>
          <w:szCs w:val="36"/>
        </w:rPr>
      </w:pPr>
    </w:p>
    <w:p w:rsidR="001203A9" w:rsidRPr="00FA08AE" w:rsidRDefault="001203A9" w:rsidP="001203A9">
      <w:pPr>
        <w:pStyle w:val="Default"/>
        <w:jc w:val="center"/>
        <w:rPr>
          <w:sz w:val="36"/>
          <w:szCs w:val="36"/>
        </w:rPr>
      </w:pPr>
      <w:r w:rsidRPr="00FA08AE">
        <w:rPr>
          <w:b/>
          <w:bCs/>
          <w:sz w:val="36"/>
          <w:szCs w:val="36"/>
          <w:cs/>
        </w:rPr>
        <w:t>ประกาศองค์การบริหารส่วนตำบลช่องสามหมอ</w:t>
      </w:r>
      <w:r w:rsidRPr="00FA08AE">
        <w:rPr>
          <w:sz w:val="36"/>
          <w:szCs w:val="36"/>
        </w:rPr>
        <w:t xml:space="preserve"> </w:t>
      </w:r>
    </w:p>
    <w:p w:rsidR="00452BEF" w:rsidRDefault="00452BEF" w:rsidP="003C5725">
      <w:pPr>
        <w:pStyle w:val="Default"/>
        <w:ind w:left="567"/>
        <w:jc w:val="center"/>
        <w:rPr>
          <w:b/>
          <w:bCs/>
          <w:sz w:val="36"/>
          <w:szCs w:val="36"/>
        </w:rPr>
      </w:pPr>
      <w:r w:rsidRPr="00452BEF">
        <w:rPr>
          <w:b/>
          <w:bCs/>
          <w:sz w:val="36"/>
          <w:szCs w:val="36"/>
          <w:cs/>
        </w:rPr>
        <w:t xml:space="preserve">เรื่อง มาตรการจัดการในกรณีที่ตรวจพบ หรือได้รับแจ้ง </w:t>
      </w:r>
      <w:r>
        <w:rPr>
          <w:b/>
          <w:bCs/>
          <w:sz w:val="36"/>
          <w:szCs w:val="36"/>
          <w:cs/>
        </w:rPr>
        <w:t>หรือรับทราบ การทุจริต หรือกระทำ</w:t>
      </w:r>
      <w:r w:rsidRPr="00452BEF">
        <w:rPr>
          <w:b/>
          <w:bCs/>
          <w:sz w:val="36"/>
          <w:szCs w:val="36"/>
          <w:cs/>
        </w:rPr>
        <w:t>ที่ก่อให้เกิดคว</w:t>
      </w:r>
      <w:r>
        <w:rPr>
          <w:b/>
          <w:bCs/>
          <w:sz w:val="36"/>
          <w:szCs w:val="36"/>
          <w:cs/>
        </w:rPr>
        <w:t>าม เสียหายแก่องค์การบริหารส่วนตำบลช่องสามหมอ</w:t>
      </w:r>
    </w:p>
    <w:p w:rsidR="001203A9" w:rsidRPr="00CB6F0C" w:rsidRDefault="001203A9" w:rsidP="001203A9">
      <w:pPr>
        <w:pStyle w:val="Default"/>
        <w:jc w:val="center"/>
        <w:rPr>
          <w:sz w:val="36"/>
          <w:szCs w:val="36"/>
        </w:rPr>
      </w:pPr>
      <w:r w:rsidRPr="00CB6F0C">
        <w:rPr>
          <w:rFonts w:hint="cs"/>
          <w:sz w:val="36"/>
          <w:szCs w:val="36"/>
          <w:cs/>
        </w:rPr>
        <w:t>************************</w:t>
      </w:r>
    </w:p>
    <w:p w:rsidR="00CD29E6" w:rsidRDefault="003C5725" w:rsidP="003C5725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C5725">
        <w:rPr>
          <w:rFonts w:ascii="TH SarabunIT๙" w:hAnsi="TH SarabunIT๙" w:cs="TH SarabunIT๙"/>
          <w:color w:val="000000"/>
          <w:sz w:val="32"/>
          <w:szCs w:val="32"/>
          <w:cs/>
        </w:rPr>
        <w:t>ด้วยคณะกรรมการพนักงานองค์การบริหารส่วนตำบลช่องสามหมอ ได้มีประกาศใช้หลักเกณฑ์เกี่ยวกับการดำเนินการ ทางวินัย เรื่อง หลักเกณฑ์และเงื่อนไขการสอบสวน การลงโทษทางวินัย พ.ศ. 2558</w:t>
      </w:r>
      <w:r w:rsidRPr="003C5725">
        <w:rPr>
          <w:rFonts w:ascii="TH SarabunIT๙" w:hAnsi="TH SarabunIT๙" w:cs="TH SarabunIT๙"/>
          <w:color w:val="000000"/>
          <w:sz w:val="32"/>
          <w:szCs w:val="32"/>
        </w:rPr>
        <w:t xml:space="preserve"> , </w:t>
      </w:r>
      <w:r w:rsidRPr="003C5725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ประกาศฯ เรื่อง หลักเกณฑ์ และเงื่อนไขในการให้ออกราชการ พ.ศ. 2558 และประกาศฯ เรื่อง หลักเกณฑ์และเงื่อนไขการอุทธรณ์ และการร้องทุกข์ พ.ศ. 2558 โดยให้มีผลบังคับใช้ตั้งแต่วันที่ 1  มกราคม  2559 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ป็นต้นไป ประกอบกับตามระเบียบ 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C5725">
        <w:rPr>
          <w:rFonts w:ascii="TH SarabunIT๙" w:hAnsi="TH SarabunIT๙" w:cs="TH SarabunIT๙"/>
          <w:color w:val="000000"/>
          <w:sz w:val="32"/>
          <w:szCs w:val="32"/>
          <w:cs/>
        </w:rPr>
        <w:t>นักนายกรัฐมนตรีว่าด้วย หลักเกณฑ์การปฏิบัติเกี่ยวกับความรับผิดทางละเมิดของเจ้าหน้าที่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 2559 กระทรวงการคลัง ได้กำ</w:t>
      </w:r>
      <w:r w:rsidRPr="003C5725">
        <w:rPr>
          <w:rFonts w:ascii="TH SarabunIT๙" w:hAnsi="TH SarabunIT๙" w:cs="TH SarabunIT๙"/>
          <w:color w:val="000000"/>
          <w:sz w:val="32"/>
          <w:szCs w:val="32"/>
          <w:cs/>
        </w:rPr>
        <w:t>หนดแนวทางการสอบข้อเท็จจริง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ความรับผิดทางละเมิด ตามประเภทส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C5725">
        <w:rPr>
          <w:rFonts w:ascii="TH SarabunIT๙" w:hAnsi="TH SarabunIT๙" w:cs="TH SarabunIT๙"/>
          <w:color w:val="000000"/>
          <w:sz w:val="32"/>
          <w:szCs w:val="32"/>
          <w:cs/>
        </w:rPr>
        <w:t>นวนการสอบสวน เป็น 5 ประเภท ซึ่งได้แก่ (1) ทุจริตทางการเงิน (2) ไม่ปฏิบัติตามระ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เบียบหรือกฎหมาย (3) คนร้ายกระทำ</w:t>
      </w:r>
      <w:r w:rsidRPr="003C5725">
        <w:rPr>
          <w:rFonts w:ascii="TH SarabunIT๙" w:hAnsi="TH SarabunIT๙" w:cs="TH SarabunIT๙"/>
          <w:color w:val="000000"/>
          <w:sz w:val="32"/>
          <w:szCs w:val="32"/>
          <w:cs/>
        </w:rPr>
        <w:t>โจรกรรม</w:t>
      </w:r>
      <w:r w:rsidRPr="003C5725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หรือทรัพย์สินสูญ</w:t>
      </w:r>
      <w:r w:rsidRPr="003C5725">
        <w:rPr>
          <w:rFonts w:ascii="TH SarabunIT๙" w:hAnsi="TH SarabunIT๙" w:cs="TH SarabunIT๙"/>
          <w:color w:val="000000"/>
          <w:sz w:val="32"/>
          <w:szCs w:val="32"/>
          <w:cs/>
        </w:rPr>
        <w:t>หาย    (4) อาคารสถานที่ถูกเพลิงไหม้และ (5) อุบัติเหตุ ตามหนังสือกระทรวงการคลัง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3C5725">
        <w:rPr>
          <w:rFonts w:ascii="TH SarabunIT๙" w:hAnsi="TH SarabunIT๙" w:cs="TH SarabunIT๙"/>
          <w:color w:val="000000"/>
          <w:sz w:val="32"/>
          <w:szCs w:val="32"/>
          <w:cs/>
        </w:rPr>
        <w:t>ที่ 0406.7/ว 56 ลงวันที่ 12 กันยายน 2550</w:t>
      </w:r>
    </w:p>
    <w:p w:rsidR="003C5725" w:rsidRDefault="003C5725" w:rsidP="003C5725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C5725">
        <w:rPr>
          <w:rFonts w:ascii="TH SarabunIT๙" w:hAnsi="TH SarabunIT๙" w:cs="TH SarabunIT๙"/>
          <w:color w:val="000000"/>
          <w:sz w:val="32"/>
          <w:szCs w:val="32"/>
          <w:cs/>
        </w:rPr>
        <w:t>ดังน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ั้น เพื่อเกิดผลที่ชัดเจนในการดำ</w:t>
      </w:r>
      <w:r w:rsidRPr="003C5725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เนินการตามกระบวนการของ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 กฎหมายทั้งทางด้านการ ดำ</w:t>
      </w:r>
      <w:r w:rsidRPr="003C5725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เนินการทางวินัยและการสอบข้อเท็จจริงความรับผิดทางละเมิดของเจ้าหน้าที่ องค์การบริหารส่วนตำบลช่องสามหมอ จึงได้จัดให้มีมาตรการจัดการในกรณีที่ตรวจพบ หรือได้รับแจ้ง หรือรับทราบการทุจริตของเจ้าหน้าที่หรือกรณีเกิด ความเสียหายแก่องค์การบริหารส่วนตำบลช่องสามหมอ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จึงกำหนดให้พนักงานส่วนตำ</w:t>
      </w:r>
      <w:r w:rsidRPr="003C5725">
        <w:rPr>
          <w:rFonts w:ascii="TH SarabunIT๙" w:hAnsi="TH SarabunIT๙" w:cs="TH SarabunIT๙"/>
          <w:color w:val="000000"/>
          <w:sz w:val="32"/>
          <w:szCs w:val="32"/>
          <w:cs/>
        </w:rPr>
        <w:t>บลหรือเจ้าหน้าที่ที่มีหน้าที่หรือได้ รับทราบ หรือรับแจ้งเหตุ ในกรณีดังกล่าว มีหน้าที่รายงานเหตุเป็นลายลักษณ์อักษรให้ผู้บังคับบัญชาตามสายงาน ทราบโดยด่วน พร้อมใ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ห้มีการรวบรวมเอกสารหลักฐานที่สำ</w:t>
      </w:r>
      <w:r w:rsidRPr="003C5725">
        <w:rPr>
          <w:rFonts w:ascii="TH SarabunIT๙" w:hAnsi="TH SarabunIT๙" w:cs="TH SarabunIT๙"/>
          <w:color w:val="000000"/>
          <w:sz w:val="32"/>
          <w:szCs w:val="32"/>
          <w:cs/>
        </w:rPr>
        <w:t>คัญที่เกี่ยวข้อง ประกอบการรายงานในข้อเท็จจริงและ ข้อกฎหมาย ดังต่อไปนี้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 xml:space="preserve">(1) 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กรณีทุจริตทางการเงิน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วันเวลาที่เกิดการทุจริต</w:t>
      </w:r>
    </w:p>
    <w:p w:rsid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 xml:space="preserve">-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ชื่อ ตำแหน่ง และอำ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นาจหน้าที่ของผู้กระท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ทุจริตในการปฏิบัติราชการโดยปกติ (กรณีช่วงระยะเวลา ที่เกิดความเสียหายมีผู้รับผิดชอบและเกี่ยวข้องหลายคนซึ่งมีการเปลี่ยนแปลงต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แหน่งผู้รับผิดชอบ หรือผู้ที่เกี่ยวข้องให้ระบุช่วงเวลาที่แต่ละคนรับผิดชอบ)</w:t>
      </w:r>
    </w:p>
    <w:p w:rsidR="00EE6643" w:rsidRPr="00624FDF" w:rsidRDefault="00EE6643" w:rsidP="00EE6643">
      <w:pPr>
        <w:ind w:left="72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E6643">
        <w:rPr>
          <w:rFonts w:ascii="TH SarabunIT๙" w:hAnsi="TH SarabunIT๙" w:cs="TH SarabunIT๙"/>
          <w:color w:val="000000"/>
          <w:sz w:val="32"/>
          <w:szCs w:val="32"/>
        </w:rPr>
        <w:lastRenderedPageBreak/>
        <w:t>/-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การกระทำ</w:t>
      </w:r>
      <w:r w:rsidRPr="00EE6643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 xml:space="preserve">-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การกระทำและพฤติการณ์ในการกระทำ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ทุจริต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 xml:space="preserve">-  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รายละเอียดการปฏิบัติงานของเจ้าหน้าที่ในทางปฏิบัต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ิที่ถูกต้อง เปรียบเทียบการกระทำ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ที่เกิดขึ้นจริง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 xml:space="preserve">-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รายการและจำ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นวนเงินที่ทุจริต หรือเงินที่ขาดหายไป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 xml:space="preserve">(2) 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กรณีไม่ปฏิบัติตามระเบียบหรือกฎหมาย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วันเวลาที่เกิดการไม่ปฏิบัติตามระเบียบหรือกฎหมาย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ชื่อ ตำแหน่ง และอำนาจหน้าที่ของผู้กระทำ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(กรณีช่วงระยะเวลาที่เกิดความเสียหายมีผู้รับผิดชอบ และเกี่ยวข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้องหลายคนซึ่งมีการเปลี่ยนแปลงตำ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แหน่งผู้รับผิดชอบหรือผู้ที่เกี่ยวข้องให้ระบุช่วงเวลาที่ แต่ละคนรับผิดชอบ)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กฎหมาย ระเบีย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 มติคณะรัฐมนตรี ข้อบังคับและคำ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สั่งที่เกี่ยวข้อง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 xml:space="preserve">-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การกระทำ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และพฤติการณ์ในการไม่ปฏิบัติตามระเบียบหรือกฎหมาย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 xml:space="preserve">-   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ำนวนเงินที่ถือว่าทำ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ให้ราชการได้รับความเสียหาย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 xml:space="preserve">(3)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กรณีคนร้ายกระทำ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โจรกรรมหรือทรัพย์สินสูญหายหรือเสียหาย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วันเวลาที่เกิดเหตุ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เป็นทรัพย์ชนิดใด ตั้งและเก็บรักษา ณ ที่ใด บริเวณที่ตั้งทรัพย์หรือสถานที่เก็บรักษาเป็นอย่างไร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รายการและมูลค่าทรัพย์สินที่หาย และเสียหาย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อาคารและสถานที่ที่เก็บรักษาทรัพย์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ลักษณะของอาคาร หรือที่เก็บรักษาทรัพย์ แผนผังอาคารหรือสถานที่เก็บรักษา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พฤติกา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รณ์ที่คนร้ายเข้าไปในอาคาร และทำ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การลักทรัพย์อย่างไร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กุญแจอาคาร หรือที่เก็บทรัพย์ เก็บรักษาที่ใด ผู้ใดเป็นผู้รับผิดชอบหรือเก็บรักษา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 คำ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สั่ง และมาตรการในการป้องกันรักษาทรัพย์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 ข้อบังคับ และคำ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สั่งที่เกี่ยวกับการป้องกันดูแลรักษาทรัพย์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การจัดเวรยาม เจ้าหน้า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ที่ผู้อยู่เวรยาม ให้ระบุชื่อ ตำ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แหน่ง และบันทึกการปฏิบัติหน้าที่ระหว่าง ทรัพย์สินหาย</w:t>
      </w:r>
    </w:p>
    <w:p w:rsid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 xml:space="preserve">(4) 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กรณีอาคารสถานที่ถูกเพลิงไหม้</w:t>
      </w:r>
    </w:p>
    <w:p w:rsidR="00EE6643" w:rsidRPr="00624FDF" w:rsidRDefault="00EE6643" w:rsidP="00EE6643">
      <w:pPr>
        <w:ind w:left="72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E6643">
        <w:rPr>
          <w:rFonts w:ascii="TH SarabunIT๙" w:hAnsi="TH SarabunIT๙" w:cs="TH SarabunIT๙"/>
          <w:color w:val="000000"/>
          <w:sz w:val="32"/>
          <w:szCs w:val="32"/>
        </w:rPr>
        <w:lastRenderedPageBreak/>
        <w:t>/-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วันเวลา</w:t>
      </w:r>
      <w:r w:rsidRPr="00EE6643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วันเวลาที่เกิดเพลิงไหม้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ลักษณะของตัวอาคารที่เกิดเพลิงไหม้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รายการและมูลค่าทรัพย์สินที่ถูกเพลิงไหม้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 ข้อบังคับ และคำ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สั่งที่เกี่ยวกับการป้องกันดูแลรักษาทรัพย์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การจัดเวรยาม เจ้าหน้า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ที่ผู้อยู่เวรยาม ให้ระบุชื่อ ตำ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แหน่ง และบันทึกการปฏิบัติหน้าที่ระหว่างเวลา เกิดเพลิงไหม้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ข้อสันนิษฐานเบื้องต้นเกี่ยวกับสาเหตุการเกิดเพลิงไหม้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 xml:space="preserve">(5) 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กรณีอุบัติเหตุ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วันเวลาเกิดเหตุ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ชื่อ ยี่ห้อ และเลขทะเบียนรถ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ชื่อและตำ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แหน่งผู้ขับ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ผู้รับผิดชอบดูแลรักษารถ (กรณีผู้รับผิดชอบและเกี่ยว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ข้องหลายคนซึ่งมีการเปลี่ยนแปลงตำ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แหน่ง ผู้รับผิดชอบหรือผู้เกี่ยวข้องให้ระบุช่วงเวลาที่แต่ละคนรับผิดชอบ)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รายการและมูลค่าของทรัพย์สินที่เสียหาย (มีผู้ได้รับบาดเจ็บหรือไม่)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รถไปใช้ในราชการหรือไม่ อย่างไร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พฤติการณ์และสาเหตุของอุบัติเหตุ (มีคู่กรณีหรือไม่ อย่างไร)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สภาพของรถก่อนใช้และภายหลังเกิดอุบัติเหตุ (รวมถึงสภาพรถของคู่กรณี (หากมี))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ระเบียบข้อบังคับในการใช้รถมีอย่างไร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24FD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เมื่อเกิดอุบัติเหตุแล้วมีการแจ้งความต่อพนักงานสอบสวนหรือไม่ ถ้าไม่มีการแจ้งความเพราะเหตุใด จึงไม่แจ้งความ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หากเป็นกรณีที่หน่วยงานตรวจสอบภายนอกได้แจ้งผลการตรวจพบการทุจริตหรือรายงานความเห็นเกี่ยวกับ ความเ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สียหาย เช่น รายงานความเห็นของสำ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นักงานการตรวจเงินแผ่นดิน คณะกรรมการป้องกันและปราบปรามการ ทุจริตแห่งชาติ คณะกรรมการป้องกันและปราบปรามการทุจริตภาครัฐ คณะกรรมการป้องกันและปราบปรามการ ฟอกเงิน  เป็นต้น  ให้ส่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วนงานที่เกี่ยวข้อง (ระดับกอง/สำนัก)  มีหน้าที่รายงานผลการดำ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    ให้ผู้บริหาร องค์การบริหารส่วนตำบลช่องสามหมอ ทราบ</w:t>
      </w:r>
    </w:p>
    <w:p w:rsidR="00EE6643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ั้งนี้ หากปรากฏว่าพนักงานส่วนตำ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บลหรือเจ้าหน้าที่ที่มีหน้าที่ หรือได้รับทราบ หรือรับแจ้ง</w:t>
      </w:r>
    </w:p>
    <w:p w:rsidR="00EE6643" w:rsidRDefault="00EE6643" w:rsidP="00EE6643">
      <w:pPr>
        <w:ind w:left="648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E6643">
        <w:rPr>
          <w:rFonts w:ascii="TH SarabunIT๙" w:hAnsi="TH SarabunIT๙" w:cs="TH SarabunIT๙"/>
          <w:color w:val="000000"/>
          <w:sz w:val="32"/>
          <w:szCs w:val="32"/>
        </w:rPr>
        <w:lastRenderedPageBreak/>
        <w:t>/-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เหตุในกรณี</w:t>
      </w:r>
      <w:r w:rsidRPr="00EE6643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</w:p>
    <w:p w:rsidR="00624FDF" w:rsidRPr="00624FDF" w:rsidRDefault="00624FDF" w:rsidP="00EE6643">
      <w:pPr>
        <w:ind w:left="55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เหตุในกรณี ดังกล่าวเพิกเฉยไม่รายงานเหตุเป็นลายลักษณ์อักษรให้ผู้บังคับบัญชาตามสายงานทราบให้ถือเป็นการละเว้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 หน้าที่โดยให้มีการดำเนินการทางวินัย และดำ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เนินการตามระเบียบ กฎหมายที่เกี่ยวข้องต่อไป</w:t>
      </w:r>
    </w:p>
    <w:p w:rsidR="00624FDF" w:rsidRPr="00624FDF" w:rsidRDefault="00624FDF" w:rsidP="00624FDF">
      <w:pPr>
        <w:ind w:left="55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>จึงประกาศมาให้ทราบโดยทั่วกัน</w:t>
      </w:r>
    </w:p>
    <w:p w:rsidR="003C5725" w:rsidRPr="00614A31" w:rsidRDefault="00624FDF" w:rsidP="00624FDF">
      <w:pPr>
        <w:ind w:left="288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ประกาศ ณ วันที่ </w:t>
      </w:r>
      <w:r w:rsidR="003F3A97"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bookmarkStart w:id="0" w:name="_GoBack"/>
      <w:bookmarkEnd w:id="0"/>
      <w:r w:rsidRPr="00624FD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4F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เดือน ตุลาคม พ.ศ. </w:t>
      </w:r>
      <w:r w:rsidR="00614A31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="00614A31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</w:p>
    <w:p w:rsidR="00FA08AE" w:rsidRPr="00624FDF" w:rsidRDefault="00E80AA7" w:rsidP="00624FD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03A4D1" wp14:editId="68D6A77C">
            <wp:simplePos x="0" y="0"/>
            <wp:positionH relativeFrom="column">
              <wp:posOffset>3305175</wp:posOffset>
            </wp:positionH>
            <wp:positionV relativeFrom="paragraph">
              <wp:posOffset>69215</wp:posOffset>
            </wp:positionV>
            <wp:extent cx="1446530" cy="532130"/>
            <wp:effectExtent l="0" t="0" r="1270" b="1270"/>
            <wp:wrapNone/>
            <wp:docPr id="2" name="รูปภาพ 2" descr="C:\Users\Administrator\Pictures\03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03 001.jpg"/>
                    <pic:cNvPicPr/>
                  </pic:nvPicPr>
                  <pic:blipFill rotWithShape="1"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9" t="7011" r="17620" b="7476"/>
                    <a:stretch/>
                  </pic:blipFill>
                  <pic:spPr bwMode="auto">
                    <a:xfrm>
                      <a:off x="0" y="0"/>
                      <a:ext cx="14465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72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624FDF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1203A9" w:rsidRDefault="00FA08AE" w:rsidP="00FA08AE">
      <w:pPr>
        <w:ind w:left="55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919AA">
        <w:rPr>
          <w:rFonts w:ascii="TH SarabunPSK" w:hAnsi="TH SarabunPSK" w:cs="TH SarabunPSK"/>
          <w:sz w:val="32"/>
          <w:szCs w:val="32"/>
        </w:rPr>
        <w:tab/>
      </w:r>
      <w:r w:rsidR="00624FDF" w:rsidRPr="00FA08AE">
        <w:rPr>
          <w:rFonts w:ascii="TH SarabunPSK" w:hAnsi="TH SarabunPSK" w:cs="TH SarabunPSK"/>
          <w:sz w:val="32"/>
          <w:szCs w:val="32"/>
        </w:rPr>
        <w:t xml:space="preserve"> </w:t>
      </w:r>
      <w:r w:rsidRPr="00FA08AE">
        <w:rPr>
          <w:rFonts w:ascii="TH SarabunPSK" w:hAnsi="TH SarabunPSK" w:cs="TH SarabunPSK"/>
          <w:sz w:val="32"/>
          <w:szCs w:val="32"/>
        </w:rPr>
        <w:t>(</w:t>
      </w:r>
      <w:r w:rsidRPr="00FA08AE">
        <w:rPr>
          <w:rFonts w:ascii="TH SarabunPSK" w:hAnsi="TH SarabunPSK" w:cs="TH SarabunPSK"/>
          <w:sz w:val="32"/>
          <w:szCs w:val="32"/>
          <w:cs/>
        </w:rPr>
        <w:t>ลงชื่อ)</w:t>
      </w:r>
      <w:r w:rsidR="001203A9">
        <w:rPr>
          <w:rFonts w:ascii="TH SarabunPSK" w:hAnsi="TH SarabunPSK" w:cs="TH SarabunPSK"/>
          <w:sz w:val="32"/>
          <w:szCs w:val="32"/>
        </w:rPr>
        <w:t xml:space="preserve"> </w:t>
      </w:r>
    </w:p>
    <w:p w:rsidR="001203A9" w:rsidRPr="00CB6F0C" w:rsidRDefault="001203A9" w:rsidP="001203A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8A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24FDF">
        <w:rPr>
          <w:rFonts w:ascii="TH SarabunPSK" w:hAnsi="TH SarabunPSK" w:cs="TH SarabunPSK"/>
          <w:sz w:val="32"/>
          <w:szCs w:val="32"/>
          <w:cs/>
        </w:rPr>
        <w:tab/>
      </w:r>
      <w:r w:rsidR="00FA08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6F0C">
        <w:rPr>
          <w:rFonts w:ascii="TH SarabunPSK" w:hAnsi="TH SarabunPSK" w:cs="TH SarabunPSK" w:hint="cs"/>
          <w:sz w:val="32"/>
          <w:szCs w:val="32"/>
          <w:cs/>
        </w:rPr>
        <w:t>(นายเรืองศักดิ์  ดิลกลาภ)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203A9" w:rsidRDefault="001203A9" w:rsidP="001203A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8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FDF">
        <w:rPr>
          <w:rFonts w:ascii="TH SarabunPSK" w:hAnsi="TH SarabunPSK" w:cs="TH SarabunPSK"/>
          <w:sz w:val="32"/>
          <w:szCs w:val="32"/>
          <w:cs/>
        </w:rPr>
        <w:tab/>
      </w:r>
      <w:r w:rsidRPr="00CB6F0C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นายกองค์การบริหารส่วนตำบลช่องสามหมอ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203A9" w:rsidRDefault="001203A9" w:rsidP="001203A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08AE" w:rsidRDefault="00FA08AE" w:rsidP="00FA08AE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08AE" w:rsidRDefault="00FA08AE" w:rsidP="00FA08AE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08AE" w:rsidRPr="00FA08AE" w:rsidRDefault="00FA08AE" w:rsidP="00FA08AE">
      <w:pPr>
        <w:spacing w:after="0" w:line="240" w:lineRule="auto"/>
        <w:ind w:left="2880" w:firstLine="720"/>
        <w:rPr>
          <w:rFonts w:ascii="TH SarabunPSK" w:hAnsi="TH SarabunPSK" w:cs="TH SarabunPSK"/>
          <w:b/>
          <w:sz w:val="32"/>
          <w:szCs w:val="32"/>
        </w:rPr>
      </w:pPr>
    </w:p>
    <w:p w:rsidR="00FA08AE" w:rsidRPr="00FA08AE" w:rsidRDefault="00FA08AE" w:rsidP="00FA08AE">
      <w:pPr>
        <w:spacing w:after="0" w:line="240" w:lineRule="auto"/>
        <w:ind w:left="2880" w:firstLine="720"/>
        <w:rPr>
          <w:rFonts w:ascii="TH SarabunPSK" w:hAnsi="TH SarabunPSK" w:cs="TH SarabunPSK"/>
          <w:b/>
          <w:sz w:val="32"/>
          <w:szCs w:val="32"/>
        </w:rPr>
      </w:pPr>
    </w:p>
    <w:p w:rsidR="001203A9" w:rsidRDefault="001203A9" w:rsidP="001203A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203A9" w:rsidRDefault="001203A9" w:rsidP="001203A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203A9" w:rsidRDefault="001203A9" w:rsidP="001203A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203A9" w:rsidRDefault="001203A9" w:rsidP="001203A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203A9" w:rsidRDefault="001203A9" w:rsidP="001203A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4D2B8D" w:rsidRDefault="004D2B8D"/>
    <w:sectPr w:rsidR="004D2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CC" w:rsidRDefault="00620ACC" w:rsidP="00EE6643">
      <w:pPr>
        <w:spacing w:after="0" w:line="240" w:lineRule="auto"/>
      </w:pPr>
      <w:r>
        <w:separator/>
      </w:r>
    </w:p>
  </w:endnote>
  <w:endnote w:type="continuationSeparator" w:id="0">
    <w:p w:rsidR="00620ACC" w:rsidRDefault="00620ACC" w:rsidP="00EE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CC" w:rsidRDefault="00620ACC" w:rsidP="00EE6643">
      <w:pPr>
        <w:spacing w:after="0" w:line="240" w:lineRule="auto"/>
      </w:pPr>
      <w:r>
        <w:separator/>
      </w:r>
    </w:p>
  </w:footnote>
  <w:footnote w:type="continuationSeparator" w:id="0">
    <w:p w:rsidR="00620ACC" w:rsidRDefault="00620ACC" w:rsidP="00EE6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A9"/>
    <w:rsid w:val="00063988"/>
    <w:rsid w:val="001203A9"/>
    <w:rsid w:val="00207B77"/>
    <w:rsid w:val="002A7EE9"/>
    <w:rsid w:val="003C5725"/>
    <w:rsid w:val="003F3A97"/>
    <w:rsid w:val="00452BEF"/>
    <w:rsid w:val="004D2B8D"/>
    <w:rsid w:val="00614A31"/>
    <w:rsid w:val="00620ACC"/>
    <w:rsid w:val="00624FDF"/>
    <w:rsid w:val="006632BA"/>
    <w:rsid w:val="006919AA"/>
    <w:rsid w:val="00923821"/>
    <w:rsid w:val="00B172A5"/>
    <w:rsid w:val="00C0367D"/>
    <w:rsid w:val="00CD29E6"/>
    <w:rsid w:val="00E80AA7"/>
    <w:rsid w:val="00EE6643"/>
    <w:rsid w:val="00F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03A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367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367D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EE6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E6643"/>
  </w:style>
  <w:style w:type="paragraph" w:styleId="a7">
    <w:name w:val="footer"/>
    <w:basedOn w:val="a"/>
    <w:link w:val="a8"/>
    <w:uiPriority w:val="99"/>
    <w:unhideWhenUsed/>
    <w:rsid w:val="00EE6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E6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03A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367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367D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EE6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E6643"/>
  </w:style>
  <w:style w:type="paragraph" w:styleId="a7">
    <w:name w:val="footer"/>
    <w:basedOn w:val="a"/>
    <w:link w:val="a8"/>
    <w:uiPriority w:val="99"/>
    <w:unhideWhenUsed/>
    <w:rsid w:val="00EE6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E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COMPUTER</cp:lastModifiedBy>
  <cp:revision>5</cp:revision>
  <cp:lastPrinted>2021-07-07T07:21:00Z</cp:lastPrinted>
  <dcterms:created xsi:type="dcterms:W3CDTF">2021-07-07T07:22:00Z</dcterms:created>
  <dcterms:modified xsi:type="dcterms:W3CDTF">2021-07-12T04:42:00Z</dcterms:modified>
</cp:coreProperties>
</file>